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300" w:lineRule="auto"/>
        <w:rPr>
          <w:b w:val="1"/>
          <w:color w:val="1155cc"/>
          <w:sz w:val="21"/>
          <w:szCs w:val="21"/>
          <w:u w:val="single"/>
        </w:rPr>
      </w:pPr>
      <w:bookmarkStart w:colFirst="0" w:colLast="0" w:name="_heading=h.gjdgxs" w:id="0"/>
      <w:bookmarkEnd w:id="0"/>
      <w:r w:rsidDel="00000000" w:rsidR="00000000" w:rsidRPr="00000000">
        <w:fldChar w:fldCharType="begin"/>
        <w:instrText xml:space="preserve"> HYPERLINK "https://wiki.indeed.com/pages/viewpage.action?pageId=171436675" </w:instrText>
        <w:fldChar w:fldCharType="separate"/>
      </w:r>
      <w:r w:rsidDel="00000000" w:rsidR="00000000" w:rsidRPr="00000000">
        <w:rPr>
          <w:b w:val="1"/>
          <w:color w:val="1155cc"/>
          <w:sz w:val="21"/>
          <w:szCs w:val="21"/>
          <w:u w:val="single"/>
          <w:rtl w:val="0"/>
        </w:rPr>
        <w:t xml:space="preserve">One Content Workflow (OCW)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160" w:line="360" w:lineRule="auto"/>
        <w:rPr>
          <w:b w:val="1"/>
          <w:color w:val="333333"/>
          <w:sz w:val="21"/>
          <w:szCs w:val="21"/>
        </w:rPr>
      </w:pPr>
      <w:bookmarkStart w:colFirst="0" w:colLast="0" w:name="_heading=h.30j0zll" w:id="1"/>
      <w:bookmarkEnd w:id="1"/>
      <w:r w:rsidDel="00000000" w:rsidR="00000000" w:rsidRPr="00000000">
        <w:fldChar w:fldCharType="end"/>
      </w: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Delivery of missing jobs, identified on a competitor yesterday, on Indeed today</w:t>
      </w:r>
    </w:p>
    <w:p w:rsidR="00000000" w:rsidDel="00000000" w:rsidP="00000000" w:rsidRDefault="00000000" w:rsidRPr="00000000" w14:paraId="00000003">
      <w:pPr>
        <w:pStyle w:val="Heading4"/>
        <w:keepNext w:val="0"/>
        <w:keepLines w:val="0"/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320" w:line="342.8568" w:lineRule="auto"/>
        <w:ind w:left="720" w:hanging="360"/>
        <w:rPr/>
      </w:pPr>
      <w:bookmarkStart w:colFirst="0" w:colLast="0" w:name="_heading=h.1fob9te" w:id="2"/>
      <w:bookmarkEnd w:id="2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Company Name Collection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1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Competitor Tracking Index - (IQL)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2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ff0000"/>
          <w:sz w:val="21"/>
          <w:szCs w:val="21"/>
          <w:rtl w:val="0"/>
        </w:rPr>
        <w:t xml:space="preserve">Non-indexed competitors</w:t>
      </w:r>
      <w:r w:rsidDel="00000000" w:rsidR="00000000" w:rsidRPr="00000000">
        <w:rPr>
          <w:color w:val="ff0000"/>
          <w:sz w:val="21"/>
          <w:szCs w:val="21"/>
          <w:rtl w:val="0"/>
        </w:rPr>
        <w:t xml:space="preserve"> - 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Plugin Data collection - semi-manual vendor data collection </w:t>
      </w:r>
      <w:r w:rsidDel="00000000" w:rsidR="00000000" w:rsidRPr="00000000">
        <w:rPr>
          <w:color w:val="ff0000"/>
          <w:sz w:val="21"/>
          <w:szCs w:val="21"/>
          <w:rtl w:val="0"/>
        </w:rPr>
        <w:t xml:space="preserve">- vendors using set of keywords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2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Indexed Sources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(Agg3, - company website, joblist, job-boards, applicant tracking system - Meet DALT (criteria): description, application method, location &amp; 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3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>
          <w:color w:val="ff0000"/>
          <w:sz w:val="21"/>
          <w:szCs w:val="21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Not using all of indexed competitors</w:t>
      </w:r>
    </w:p>
    <w:p w:rsidR="00000000" w:rsidDel="00000000" w:rsidP="00000000" w:rsidRDefault="00000000" w:rsidRPr="00000000" w14:paraId="00000008">
      <w:pPr>
        <w:numPr>
          <w:ilvl w:val="2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Cannot Index Source 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- for legal reasons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3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/>
      </w:pPr>
      <w:hyperlink r:id="rId7">
        <w:r w:rsidDel="00000000" w:rsidR="00000000" w:rsidRPr="00000000">
          <w:rPr>
            <w:b w:val="1"/>
            <w:color w:val="1155cc"/>
            <w:sz w:val="21"/>
            <w:szCs w:val="21"/>
            <w:u w:val="single"/>
            <w:rtl w:val="0"/>
          </w:rPr>
          <w:t xml:space="preserve">Intelligence Dashboard</w:t>
        </w:r>
      </w:hyperlink>
      <w:r w:rsidDel="00000000" w:rsidR="00000000" w:rsidRPr="00000000">
        <w:rPr>
          <w:color w:val="333333"/>
          <w:sz w:val="21"/>
          <w:szCs w:val="21"/>
          <w:rtl w:val="0"/>
        </w:rPr>
        <w:t xml:space="preserve"> - </w:t>
      </w:r>
      <w:r w:rsidDel="00000000" w:rsidR="00000000" w:rsidRPr="00000000">
        <w:rPr>
          <w:sz w:val="21"/>
          <w:szCs w:val="21"/>
          <w:rtl w:val="0"/>
        </w:rPr>
        <w:t xml:space="preserve">offshore purchased data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(28 of 60 sources ready)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2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Waldo - (filtered by market &amp; predetermined, indexed competitors for COPS/C.A. purposes)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3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AggCentral - Companies indexed feeds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Ad Hoc Uses/Purposes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 future use (e.g. Market Penetration Dashboard, Big Lists)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b w:val="1"/>
          <w:color w:val="ff0000"/>
          <w:sz w:val="21"/>
          <w:szCs w:val="21"/>
          <w:rtl w:val="0"/>
        </w:rPr>
        <w:t xml:space="preserve">Company DB,- L</w:t>
      </w:r>
      <w:r w:rsidDel="00000000" w:rsidR="00000000" w:rsidRPr="00000000">
        <w:rPr>
          <w:color w:val="ff0000"/>
          <w:sz w:val="21"/>
          <w:szCs w:val="21"/>
          <w:rtl w:val="0"/>
        </w:rPr>
        <w:t xml:space="preserve">inda working with TBA to get company database - insert (applying external data to internal data)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4"/>
        <w:keepNext w:val="0"/>
        <w:keepLines w:val="0"/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342.8568" w:lineRule="auto"/>
        <w:ind w:left="720" w:hanging="360"/>
        <w:rPr/>
      </w:pPr>
      <w:bookmarkStart w:colFirst="0" w:colLast="0" w:name="_heading=h.3znysh7" w:id="3"/>
      <w:bookmarkEnd w:id="3"/>
      <w:hyperlink r:id="rId8">
        <w:r w:rsidDel="00000000" w:rsidR="00000000" w:rsidRPr="00000000">
          <w:rPr>
            <w:b w:val="1"/>
            <w:color w:val="1155cc"/>
            <w:sz w:val="21"/>
            <w:szCs w:val="21"/>
            <w:u w:val="single"/>
            <w:rtl w:val="0"/>
          </w:rPr>
          <w:t xml:space="preserve">Deep Thought </w:t>
        </w:r>
      </w:hyperlink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- Real-time identification of eligible leads as companies with missing jobs on </w:t>
      </w:r>
      <w:hyperlink r:id="rId9">
        <w:r w:rsidDel="00000000" w:rsidR="00000000" w:rsidRPr="00000000">
          <w:rPr>
            <w:b w:val="1"/>
            <w:color w:val="3572b0"/>
            <w:sz w:val="21"/>
            <w:szCs w:val="21"/>
            <w:u w:val="single"/>
            <w:rtl w:val="0"/>
          </w:rPr>
          <w:t xml:space="preserve">Indeed.com</w:t>
        </w:r>
      </w:hyperlink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 for job pool expansion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Data Normalization &amp; Cleaning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 logic &amp; suffixes (market specific)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Spam-check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Self-check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2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Waldo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 checks company, job title &amp; location, THEN normed (company, job title &amp; location)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2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AdCentral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 checks company &amp; normalized company name for Ad &amp; Prospect Card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2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AGGcentral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 is competitor job on indeed as hosted or indexed?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342.8568" w:lineRule="auto"/>
        <w:ind w:left="720" w:hanging="360"/>
        <w:rPr>
          <w:color w:val="ff0000"/>
        </w:rPr>
      </w:pPr>
      <w:bookmarkStart w:colFirst="0" w:colLast="0" w:name="_heading=h.2et92p0" w:id="4"/>
      <w:bookmarkEnd w:id="4"/>
      <w:r w:rsidDel="00000000" w:rsidR="00000000" w:rsidRPr="00000000">
        <w:rPr>
          <w:b w:val="1"/>
          <w:color w:val="ff0000"/>
          <w:sz w:val="21"/>
          <w:szCs w:val="21"/>
          <w:rtl w:val="0"/>
        </w:rPr>
        <w:t xml:space="preserve">(part of DT) Cache/logic gate - </w:t>
      </w:r>
      <w:r w:rsidDel="00000000" w:rsidR="00000000" w:rsidRPr="00000000">
        <w:rPr>
          <w:color w:val="ff0000"/>
          <w:sz w:val="21"/>
          <w:szCs w:val="21"/>
          <w:rtl w:val="0"/>
        </w:rPr>
        <w:t xml:space="preserve">kelsey requirements -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Kept for 30 days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Has been seen in last 30 days? (because already has updated information)</w:t>
      </w:r>
    </w:p>
    <w:p w:rsidR="00000000" w:rsidDel="00000000" w:rsidP="00000000" w:rsidRDefault="00000000" w:rsidRPr="00000000" w14:paraId="00000018">
      <w:pPr>
        <w:numPr>
          <w:ilvl w:val="2"/>
          <w:numId w:val="6"/>
        </w:numPr>
        <w:ind w:left="2160" w:hanging="360"/>
        <w:rPr>
          <w:color w:val="ff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spacing w:after="0" w:lineRule="auto"/>
        <w:ind w:left="1440" w:hanging="360"/>
        <w:rPr>
          <w:color w:val="ff0000"/>
          <w:u w:val="none"/>
        </w:rPr>
      </w:pPr>
      <w:r w:rsidDel="00000000" w:rsidR="00000000" w:rsidRPr="00000000">
        <w:rPr>
          <w:color w:val="ff0000"/>
          <w:rtl w:val="0"/>
        </w:rPr>
        <w:t xml:space="preserve">Not seen in 30 days - SCOUT &amp; Prospect creation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4"/>
        <w:keepNext w:val="0"/>
        <w:keepLines w:val="0"/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342.8568" w:lineRule="auto"/>
        <w:ind w:left="720" w:hanging="360"/>
        <w:rPr>
          <w:color w:val="ff0000"/>
        </w:rPr>
      </w:pPr>
      <w:bookmarkStart w:colFirst="0" w:colLast="0" w:name="_heading=h.tyjcwt" w:id="5"/>
      <w:bookmarkEnd w:id="5"/>
      <w:r w:rsidDel="00000000" w:rsidR="00000000" w:rsidRPr="00000000">
        <w:rPr>
          <w:b w:val="1"/>
          <w:color w:val="ff0000"/>
          <w:sz w:val="21"/>
          <w:szCs w:val="21"/>
          <w:rtl w:val="0"/>
        </w:rPr>
        <w:t xml:space="preserve">RE-ENGAGEMENT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6"/>
        </w:numPr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Sales assigned  - yes ad card, no prospect</w:t>
      </w:r>
    </w:p>
    <w:p w:rsidR="00000000" w:rsidDel="00000000" w:rsidP="00000000" w:rsidRDefault="00000000" w:rsidRPr="00000000" w14:paraId="0000001C">
      <w:pPr>
        <w:numPr>
          <w:ilvl w:val="1"/>
          <w:numId w:val="6"/>
        </w:numPr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30 day activity - no ad card, no propsect</w:t>
      </w:r>
    </w:p>
    <w:p w:rsidR="00000000" w:rsidDel="00000000" w:rsidP="00000000" w:rsidRDefault="00000000" w:rsidRPr="00000000" w14:paraId="0000001D">
      <w:pPr>
        <w:numPr>
          <w:ilvl w:val="1"/>
          <w:numId w:val="6"/>
        </w:numPr>
        <w:spacing w:after="0" w:lineRule="auto"/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30 days no job posted by source - yes ad, no propsect</w:t>
      </w:r>
    </w:p>
    <w:p w:rsidR="00000000" w:rsidDel="00000000" w:rsidP="00000000" w:rsidRDefault="00000000" w:rsidRPr="00000000" w14:paraId="0000001E">
      <w:pPr>
        <w:pStyle w:val="Heading4"/>
        <w:keepNext w:val="0"/>
        <w:keepLines w:val="0"/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342.8568" w:lineRule="auto"/>
        <w:ind w:left="720" w:hanging="360"/>
        <w:rPr/>
      </w:pPr>
      <w:bookmarkStart w:colFirst="0" w:colLast="0" w:name="_heading=h.3dy6vkm" w:id="6"/>
      <w:bookmarkEnd w:id="6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Data Enrichment - data partially enriched in Deep Thought, eligible leads enriched further through SCOUT process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hyperlink r:id="rId10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TTurkey </w:t>
        </w:r>
      </w:hyperlink>
      <w:r w:rsidDel="00000000" w:rsidR="00000000" w:rsidRPr="00000000">
        <w:rPr>
          <w:color w:val="333333"/>
          <w:sz w:val="21"/>
          <w:szCs w:val="21"/>
          <w:rtl w:val="0"/>
        </w:rPr>
        <w:t xml:space="preserve">- vendor workflow management tool (Functions: </w:t>
      </w:r>
      <w:r w:rsidDel="00000000" w:rsidR="00000000" w:rsidRPr="00000000">
        <w:rPr>
          <w:sz w:val="21"/>
          <w:szCs w:val="21"/>
          <w:rtl w:val="0"/>
        </w:rPr>
        <w:t xml:space="preserve">SCOUT, SPROUT, Job Posting)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2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SCOUT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3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>
          <w:color w:val="ff0000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Performs valid company check test for Prospect 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3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Vendor lead enrichment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3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indexability identification </w:t>
      </w:r>
      <w:r w:rsidDel="00000000" w:rsidR="00000000" w:rsidRPr="00000000">
        <w:rPr>
          <w:color w:val="ff0000"/>
          <w:sz w:val="21"/>
          <w:szCs w:val="21"/>
          <w:rtl w:val="0"/>
        </w:rPr>
        <w:t xml:space="preserve">Bunsun for scoring, then LEW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4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360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NFR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5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432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RatherNot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5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432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Deploy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5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432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Not Deployed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4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360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Disqualified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2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SPROUT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 (different starting point for vendor than sprout) Vendor Agg Discovery Request  - LEW Submission - (</w:t>
      </w:r>
      <w:r w:rsidDel="00000000" w:rsidR="00000000" w:rsidRPr="00000000">
        <w:rPr>
          <w:i w:val="1"/>
          <w:color w:val="333333"/>
          <w:sz w:val="21"/>
          <w:szCs w:val="21"/>
          <w:rtl w:val="0"/>
        </w:rPr>
        <w:t xml:space="preserve">handed over to Leadgen Q4 2018)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Employer Intake Tool Check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- (lead gen) AdCentral Check &amp; Prospect Creation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4"/>
        <w:keepNext w:val="0"/>
        <w:keepLines w:val="0"/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342.8568" w:lineRule="auto"/>
        <w:ind w:left="720" w:hanging="360"/>
        <w:rPr/>
      </w:pPr>
      <w:bookmarkStart w:colFirst="0" w:colLast="0" w:name="_heading=h.1t3h5sf" w:id="7"/>
      <w:bookmarkEnd w:id="7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Lead Delivery, Sorting &amp; Prioritization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SHURI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2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Rule-based Sorting &amp; Allocation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2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Built-in Recycling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3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>
          <w:color w:val="ff0000"/>
          <w:sz w:val="21"/>
          <w:szCs w:val="21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Lead logic 7 - lead cadence - how long it lives in Shuri before it goes to be recycled</w:t>
      </w:r>
    </w:p>
    <w:p w:rsidR="00000000" w:rsidDel="00000000" w:rsidP="00000000" w:rsidRDefault="00000000" w:rsidRPr="00000000" w14:paraId="00000031">
      <w:pPr>
        <w:pStyle w:val="Heading4"/>
        <w:keepNext w:val="0"/>
        <w:keepLines w:val="0"/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342.8568" w:lineRule="auto"/>
        <w:ind w:left="720" w:hanging="360"/>
        <w:rPr/>
      </w:pPr>
      <w:bookmarkStart w:colFirst="0" w:colLast="0" w:name="_heading=h.4d34og8" w:id="8"/>
      <w:bookmarkEnd w:id="8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Job Posting &amp; Engagement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/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SHURI sends conversion form data to T.Turkey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0" w:lineRule="auto"/>
        <w:ind w:left="1440" w:hanging="360"/>
        <w:rPr/>
      </w:pPr>
      <w:r w:rsidDel="00000000" w:rsidR="00000000" w:rsidRPr="00000000">
        <w:rPr>
          <w:sz w:val="21"/>
          <w:szCs w:val="21"/>
          <w:rtl w:val="0"/>
        </w:rPr>
        <w:t xml:space="preserve">T.Turkey (Job Posting) - Vendors post jobs for converted leads based on Ad &amp; Prospect card presence, integrity &amp; job/company visibility in T.Turkey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color w:val="ff0000"/>
          <w:sz w:val="21"/>
          <w:szCs w:val="21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Start with: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320" w:lineRule="auto"/>
        <w:ind w:left="72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72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0" w:lineRule="auto"/>
        <w:ind w:left="720" w:hanging="360"/>
        <w:rPr>
          <w:color w:val="ff0000"/>
          <w:sz w:val="21"/>
          <w:szCs w:val="21"/>
          <w:u w:val="none"/>
        </w:rPr>
      </w:pPr>
      <w:r w:rsidDel="00000000" w:rsidR="00000000" w:rsidRPr="00000000">
        <w:rPr>
          <w:color w:val="ff0000"/>
          <w:sz w:val="21"/>
          <w:szCs w:val="21"/>
          <w:rtl w:val="0"/>
        </w:rPr>
        <w:t xml:space="preserve">AU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Graham’s Tasks:</w:t>
      </w:r>
    </w:p>
    <w:p w:rsidR="00000000" w:rsidDel="00000000" w:rsidP="00000000" w:rsidRDefault="00000000" w:rsidRPr="00000000" w14:paraId="00000039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Quarterly Review</w:t>
      </w:r>
    </w:p>
    <w:p w:rsidR="00000000" w:rsidDel="00000000" w:rsidP="00000000" w:rsidRDefault="00000000" w:rsidRPr="00000000" w14:paraId="0000003A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ab/>
        <w:t xml:space="preserve">Impact Analysis</w:t>
      </w:r>
    </w:p>
    <w:p w:rsidR="00000000" w:rsidDel="00000000" w:rsidP="00000000" w:rsidRDefault="00000000" w:rsidRPr="00000000" w14:paraId="0000003B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ab/>
        <w:t xml:space="preserve">Program Review - Leading? FAcilitating? Delivery?</w:t>
      </w:r>
    </w:p>
    <w:p w:rsidR="00000000" w:rsidDel="00000000" w:rsidP="00000000" w:rsidRDefault="00000000" w:rsidRPr="00000000" w14:paraId="0000003C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JIRA Dashboard - spreadsheet, next up vs Roadmapping - sync</w:t>
      </w:r>
    </w:p>
    <w:p w:rsidR="00000000" w:rsidDel="00000000" w:rsidP="00000000" w:rsidRDefault="00000000" w:rsidRPr="00000000" w14:paraId="0000003D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4a86e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Weekly Cadence - </w:t>
      </w:r>
      <w:r w:rsidDel="00000000" w:rsidR="00000000" w:rsidRPr="00000000">
        <w:rPr>
          <w:rFonts w:ascii="Roboto" w:cs="Roboto" w:eastAsia="Roboto" w:hAnsi="Roboto"/>
          <w:b w:val="1"/>
          <w:color w:val="4a86e8"/>
          <w:sz w:val="20"/>
          <w:szCs w:val="20"/>
          <w:rtl w:val="0"/>
        </w:rPr>
        <w:t xml:space="preserve">Template - Status Report Email</w:t>
      </w:r>
    </w:p>
    <w:p w:rsidR="00000000" w:rsidDel="00000000" w:rsidP="00000000" w:rsidRDefault="00000000" w:rsidRPr="00000000" w14:paraId="0000003E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ff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20"/>
          <w:szCs w:val="20"/>
          <w:rtl w:val="0"/>
        </w:rPr>
        <w:t xml:space="preserve">Divide JIRA up into OCW - four sections instead of person because of overlap</w:t>
      </w:r>
    </w:p>
    <w:p w:rsidR="00000000" w:rsidDel="00000000" w:rsidP="00000000" w:rsidRDefault="00000000" w:rsidRPr="00000000" w14:paraId="0000003F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ff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20"/>
          <w:szCs w:val="20"/>
          <w:rtl w:val="0"/>
        </w:rPr>
        <w:tab/>
        <w:t xml:space="preserve">New dashboard</w:t>
      </w:r>
    </w:p>
    <w:p w:rsidR="00000000" w:rsidDel="00000000" w:rsidP="00000000" w:rsidRDefault="00000000" w:rsidRPr="00000000" w14:paraId="00000040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ff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20"/>
          <w:szCs w:val="20"/>
          <w:rtl w:val="0"/>
        </w:rPr>
        <w:tab/>
        <w:t xml:space="preserve">Build organization and processes</w:t>
      </w:r>
    </w:p>
    <w:p w:rsidR="00000000" w:rsidDel="00000000" w:rsidP="00000000" w:rsidRDefault="00000000" w:rsidRPr="00000000" w14:paraId="00000041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ff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20"/>
          <w:szCs w:val="20"/>
          <w:rtl w:val="0"/>
        </w:rPr>
        <w:t xml:space="preserve">Start using rank to identify next up, subtasking and linking issues to other projects</w:t>
      </w:r>
    </w:p>
    <w:p w:rsidR="00000000" w:rsidDel="00000000" w:rsidP="00000000" w:rsidRDefault="00000000" w:rsidRPr="00000000" w14:paraId="00000042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ff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20"/>
          <w:szCs w:val="20"/>
          <w:rtl w:val="0"/>
        </w:rPr>
        <w:t xml:space="preserve">Three primary forms of program / project wiki pages</w:t>
      </w:r>
    </w:p>
    <w:p w:rsidR="00000000" w:rsidDel="00000000" w:rsidP="00000000" w:rsidRDefault="00000000" w:rsidRPr="00000000" w14:paraId="00000043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ff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20"/>
          <w:szCs w:val="20"/>
          <w:rtl w:val="0"/>
        </w:rPr>
        <w:t xml:space="preserve">???Program vs project page - “under wiki” project management dashboard</w:t>
      </w:r>
    </w:p>
    <w:p w:rsidR="00000000" w:rsidDel="00000000" w:rsidP="00000000" w:rsidRDefault="00000000" w:rsidRPr="00000000" w14:paraId="00000044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Roadmap </w:t>
      </w:r>
    </w:p>
    <w:p w:rsidR="00000000" w:rsidDel="00000000" w:rsidP="00000000" w:rsidRDefault="00000000" w:rsidRPr="00000000" w14:paraId="00000045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b w:val="1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Lucidchart - 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320" w:lineRule="auto"/>
        <w:ind w:left="1440" w:hanging="360"/>
        <w:rPr>
          <w:rFonts w:ascii="Roboto" w:cs="Roboto" w:eastAsia="Roboto" w:hAnsi="Roboto"/>
          <w:b w:val="1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Japan &amp; AU are where we are today, but AU has reingagement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b w:val="1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Reingagement - move to future, even though we use for AU 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0" w:lineRule="auto"/>
        <w:ind w:left="1440" w:hanging="360"/>
        <w:rPr>
          <w:rFonts w:ascii="Roboto" w:cs="Roboto" w:eastAsia="Roboto" w:hAnsi="Roboto"/>
          <w:b w:val="1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20"/>
          <w:szCs w:val="20"/>
          <w:rtl w:val="0"/>
        </w:rPr>
        <w:t xml:space="preserve">Job posting and workflow - use future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1) Lew Disqualification to SHURI - Enable re-review of previously disqualified domains in LEW </w:t>
      </w:r>
    </w:p>
    <w:p w:rsidR="00000000" w:rsidDel="00000000" w:rsidP="00000000" w:rsidRDefault="00000000" w:rsidRPr="00000000" w14:paraId="0000004A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2) Lew De-dedupe (automated recycling)  of previously seen companies in 'AGG' based on time and disqualification reason.</w:t>
      </w:r>
    </w:p>
    <w:p w:rsidR="00000000" w:rsidDel="00000000" w:rsidP="00000000" w:rsidRDefault="00000000" w:rsidRPr="00000000" w14:paraId="0000004B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Deep thought - not matching on a job level - we have jobs - deep thought says otherwise. </w:t>
      </w:r>
    </w:p>
    <w:p w:rsidR="00000000" w:rsidDel="00000000" w:rsidP="00000000" w:rsidRDefault="00000000" w:rsidRPr="00000000" w14:paraId="0000004C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QA score does not have to be accurate - callers can block false positives</w:t>
      </w:r>
    </w:p>
    <w:p w:rsidR="00000000" w:rsidDel="00000000" w:rsidP="00000000" w:rsidRDefault="00000000" w:rsidRPr="00000000" w14:paraId="0000004D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ind w:firstLine="720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Deep thougIntended Out of 100 missing jobs, we need 1 to qualify them as a lead </w:t>
      </w:r>
    </w:p>
    <w:p w:rsidR="00000000" w:rsidDel="00000000" w:rsidP="00000000" w:rsidRDefault="00000000" w:rsidRPr="00000000" w14:paraId="0000004E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ind w:firstLine="720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**Waiting on our side to quantify impact of deep thougth not working</w:t>
      </w:r>
    </w:p>
    <w:p w:rsidR="00000000" w:rsidDel="00000000" w:rsidP="00000000" w:rsidRDefault="00000000" w:rsidRPr="00000000" w14:paraId="0000004F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ind w:firstLine="720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Requirements are not detailed, but we don’t know how it works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320" w:lineRule="auto"/>
        <w:ind w:left="72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Linda discoverd job matching with indeed - company name, location, job title to match with Waldo - location is not comparable in Waldo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72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QA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Deep thought works at company level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Missing jobs piece not defined. </w:t>
      </w:r>
      <w:r w:rsidDel="00000000" w:rsidR="00000000" w:rsidRPr="00000000">
        <w:rPr>
          <w:rFonts w:ascii="Roboto" w:cs="Roboto" w:eastAsia="Roboto" w:hAnsi="Roboto"/>
          <w:i w:val="1"/>
          <w:color w:val="263238"/>
          <w:sz w:val="20"/>
          <w:szCs w:val="20"/>
          <w:rtl w:val="0"/>
        </w:rPr>
        <w:t xml:space="preserve">- work started before COPS knew what they wanted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2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>
          <w:rFonts w:ascii="Roboto" w:cs="Roboto" w:eastAsia="Roboto" w:hAnsi="Roboto"/>
          <w:i w:val="1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i w:val="1"/>
          <w:color w:val="263238"/>
          <w:sz w:val="20"/>
          <w:szCs w:val="20"/>
          <w:rtl w:val="0"/>
        </w:rPr>
        <w:t xml:space="preserve">Misalignment on the scope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>
          <w:rFonts w:ascii="Roboto" w:cs="Roboto" w:eastAsia="Roboto" w:hAnsi="Roboto"/>
          <w:i w:val="1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i w:val="1"/>
          <w:color w:val="263238"/>
          <w:sz w:val="20"/>
          <w:szCs w:val="20"/>
          <w:rtl w:val="0"/>
        </w:rPr>
        <w:t xml:space="preserve">Lead delivery problem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880" w:hanging="360"/>
        <w:rPr>
          <w:rFonts w:ascii="Roboto" w:cs="Roboto" w:eastAsia="Roboto" w:hAnsi="Roboto"/>
          <w:i w:val="1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i w:val="1"/>
          <w:color w:val="263238"/>
          <w:sz w:val="20"/>
          <w:szCs w:val="20"/>
          <w:rtl w:val="0"/>
        </w:rPr>
        <w:t xml:space="preserve">Then added missing jobs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Did not define that it needs to support Missing Jobs Dashboard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72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NEXT STEPS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1) Mapping out how job matching happens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2) presenting data to Compete bug identification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263238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3)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ff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Match lat-long?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72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Emma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wants to slow down data validation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Need to approach with data validation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72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WORKAROUND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IQL queries against, python scripts running againts masterlist (Havarti)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144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No one to support Havarti - storage of spreadsheet data in a masterlist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2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216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Scripting does fuzzymatch against Havarti (spreadsheet doesn’t have processing power)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2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0" w:lineRule="auto"/>
        <w:ind w:left="2160" w:hanging="360"/>
        <w:rPr>
          <w:rFonts w:ascii="Roboto" w:cs="Roboto" w:eastAsia="Roboto" w:hAnsi="Roboto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ff0000"/>
          <w:sz w:val="20"/>
          <w:szCs w:val="20"/>
          <w:rtl w:val="0"/>
        </w:rPr>
        <w:t xml:space="preserve">Victor, Raj Shah - Engineer for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rFonts w:ascii="Roboto" w:cs="Roboto" w:eastAsia="Roboto" w:hAnsi="Roboto"/>
          <w:color w:val="263238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</w:rPr>
        <w:drawing>
          <wp:inline distB="114300" distT="114300" distL="114300" distR="114300">
            <wp:extent cx="6053138" cy="4896224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3138" cy="4896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320" w:lineRule="auto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6098117" cy="4573587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8117" cy="4573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6115050" cy="458628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6000750" cy="4500563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500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○"/>
      <w:lvlJc w:val="left"/>
      <w:pPr>
        <w:ind w:left="72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1">
      <w:start w:val="1"/>
      <w:numFmt w:val="bullet"/>
      <w:lvlText w:val="■"/>
      <w:lvlJc w:val="left"/>
      <w:pPr>
        <w:ind w:left="144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○"/>
      <w:lvlJc w:val="left"/>
      <w:pPr>
        <w:ind w:left="72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1">
      <w:start w:val="1"/>
      <w:numFmt w:val="bullet"/>
      <w:lvlText w:val="■"/>
      <w:lvlJc w:val="left"/>
      <w:pPr>
        <w:ind w:left="144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○"/>
      <w:lvlJc w:val="left"/>
      <w:pPr>
        <w:ind w:left="72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1">
      <w:start w:val="1"/>
      <w:numFmt w:val="bullet"/>
      <w:lvlText w:val="■"/>
      <w:lvlJc w:val="left"/>
      <w:pPr>
        <w:ind w:left="144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wiki.indeed.com/display/searchquality/TT+for+Job+Posting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indeed.com/" TargetMode="Externa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iki.indeed.com/display/searchquality/IntelDashboard+-+Data+Coverage" TargetMode="External"/><Relationship Id="rId8" Type="http://schemas.openxmlformats.org/officeDocument/2006/relationships/hyperlink" Target="https://wiki.indeed.com/display/searchquality/IntelDashboard+-+Deep+Though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HTGQ86UgA3TDQHCblbywCehRWA==">CgMxLjAyCGguZ2pkZ3hzMgloLjMwajB6bGwyCWguMWZvYjl0ZTIJaC4zem55c2g3MgloLjJldDkycDAyCGgudHlqY3d0MgloLjNkeTZ2a20yCWguMXQzaDVzZjIJaC40ZDM0b2c4OAByITFhZ3FJNGk1NG4xbE9BRVI1N0FpUjVqcm9LQU1xaFJEVw==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